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DF25C" w14:textId="56551E5C" w:rsidR="00C2754A" w:rsidRPr="00C2754A" w:rsidRDefault="00C2754A" w:rsidP="00C275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2754A">
        <w:rPr>
          <w:rFonts w:ascii="Arial" w:hAnsi="Arial" w:cs="Arial"/>
          <w:b/>
          <w:bCs/>
          <w:sz w:val="24"/>
          <w:szCs w:val="24"/>
        </w:rPr>
        <w:t>CELEBRA ANA PATY PERALTA Y MARA LEZAMA A MILES NIÑAS Y NIÑOS CANCUNENSES EN PLAZA DE TOROS</w:t>
      </w:r>
    </w:p>
    <w:p w14:paraId="35479CB2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7533A73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b/>
          <w:bCs/>
          <w:sz w:val="24"/>
          <w:szCs w:val="24"/>
        </w:rPr>
        <w:t>Cancún, Q. R., a 01 de mayo de 2025.-</w:t>
      </w:r>
      <w:r w:rsidRPr="00C2754A">
        <w:rPr>
          <w:rFonts w:ascii="Arial" w:hAnsi="Arial" w:cs="Arial"/>
          <w:sz w:val="24"/>
          <w:szCs w:val="24"/>
        </w:rPr>
        <w:t xml:space="preserve"> Con el objetivo de fomentar la integración familiar a través de las celebraciones tradicionales; la </w:t>
      </w:r>
      <w:proofErr w:type="gramStart"/>
      <w:r w:rsidRPr="00C2754A">
        <w:rPr>
          <w:rFonts w:ascii="Arial" w:hAnsi="Arial" w:cs="Arial"/>
          <w:sz w:val="24"/>
          <w:szCs w:val="24"/>
        </w:rPr>
        <w:t>Presidenta</w:t>
      </w:r>
      <w:proofErr w:type="gramEnd"/>
      <w:r w:rsidRPr="00C2754A">
        <w:rPr>
          <w:rFonts w:ascii="Arial" w:hAnsi="Arial" w:cs="Arial"/>
          <w:sz w:val="24"/>
          <w:szCs w:val="24"/>
        </w:rPr>
        <w:t xml:space="preserve"> Municipal, Ana Paty Peralta, acompañó a la gobernadora, Mara Lezama, en la festividad del “Día de la Niña y del Niño”, que se realizó a través de los Sistema para el Desarrollo Integral de la Familia (DIF) estatal y municipal, donde casi 10 mil personas se divirtieron con un show de botargas, bailes, juguetes y rifa de regalos.</w:t>
      </w:r>
    </w:p>
    <w:p w14:paraId="6EF602D3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D74991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 xml:space="preserve">“Quiero felicitarlos de todo corazón, hoy les habló a las niñas y los niños con todo el amor, con toda la esperanza, lo que queremos para Cancún, es seguir construyendo una ciudad mejor para cada uno de ustedes", destacó la </w:t>
      </w:r>
      <w:proofErr w:type="gramStart"/>
      <w:r w:rsidRPr="00C2754A">
        <w:rPr>
          <w:rFonts w:ascii="Arial" w:hAnsi="Arial" w:cs="Arial"/>
          <w:sz w:val="24"/>
          <w:szCs w:val="24"/>
        </w:rPr>
        <w:t>Alcaldesa</w:t>
      </w:r>
      <w:proofErr w:type="gramEnd"/>
      <w:r w:rsidRPr="00C2754A">
        <w:rPr>
          <w:rFonts w:ascii="Arial" w:hAnsi="Arial" w:cs="Arial"/>
          <w:sz w:val="24"/>
          <w:szCs w:val="24"/>
        </w:rPr>
        <w:t>, desde la Plaza de Toros de Cancún, ante 3 mil 286 niñas, 3 mil 567 niños y 2 mil 934 adultos.</w:t>
      </w:r>
    </w:p>
    <w:p w14:paraId="542E35B0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CE7E14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 xml:space="preserve">Hizo hincapié a las mamás y papás sobre la importancia de regalar a sus hijos calidad de tiempo, valores, amor, más que algo material. Por lo tanto, consideró que lo más importante es la unidad en la familia, aunado al respeto y la generosidad para hacerlos más felices. </w:t>
      </w:r>
    </w:p>
    <w:p w14:paraId="0BC77047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2B114E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Por su parte, la Gobernadora recordó su infancia y bailó con los pequeños al ritmo de canciones que reflejaron la alegría y a su vez, pidió decir no al alcohol, no a las drogas y sí al deporte.</w:t>
      </w:r>
    </w:p>
    <w:p w14:paraId="7843E268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1A066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C2754A">
        <w:rPr>
          <w:rFonts w:ascii="Arial" w:hAnsi="Arial" w:cs="Arial"/>
          <w:sz w:val="24"/>
          <w:szCs w:val="24"/>
        </w:rPr>
        <w:t>Presidenta</w:t>
      </w:r>
      <w:proofErr w:type="gramEnd"/>
      <w:r w:rsidRPr="00C2754A">
        <w:rPr>
          <w:rFonts w:ascii="Arial" w:hAnsi="Arial" w:cs="Arial"/>
          <w:sz w:val="24"/>
          <w:szCs w:val="24"/>
        </w:rPr>
        <w:t xml:space="preserve"> Honoraria del DIF Quintana Roo, Verónica Lezama Espinosa, aseguró que con algarabía se celebra a las niñas y niños. Además, agradeció a la </w:t>
      </w:r>
      <w:proofErr w:type="gramStart"/>
      <w:r w:rsidRPr="00C2754A">
        <w:rPr>
          <w:rFonts w:ascii="Arial" w:hAnsi="Arial" w:cs="Arial"/>
          <w:sz w:val="24"/>
          <w:szCs w:val="24"/>
        </w:rPr>
        <w:t>Alcaldesa</w:t>
      </w:r>
      <w:proofErr w:type="gramEnd"/>
      <w:r w:rsidRPr="00C2754A">
        <w:rPr>
          <w:rFonts w:ascii="Arial" w:hAnsi="Arial" w:cs="Arial"/>
          <w:sz w:val="24"/>
          <w:szCs w:val="24"/>
        </w:rPr>
        <w:t xml:space="preserve"> por siempre trabajar en equipo por la niñez, destacando que en este gobierno los niños son prioridad.</w:t>
      </w:r>
    </w:p>
    <w:p w14:paraId="59834331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B59C59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 xml:space="preserve">Las emociones de las y los niños se desbordaron con el show de botargas de sus personajes favoritos como: el hombre araña; Frozen; </w:t>
      </w:r>
      <w:proofErr w:type="spellStart"/>
      <w:r w:rsidRPr="00C2754A">
        <w:rPr>
          <w:rFonts w:ascii="Arial" w:hAnsi="Arial" w:cs="Arial"/>
          <w:sz w:val="24"/>
          <w:szCs w:val="24"/>
        </w:rPr>
        <w:t>Power</w:t>
      </w:r>
      <w:proofErr w:type="spellEnd"/>
      <w:r w:rsidRPr="00C2754A">
        <w:rPr>
          <w:rFonts w:ascii="Arial" w:hAnsi="Arial" w:cs="Arial"/>
          <w:sz w:val="24"/>
          <w:szCs w:val="24"/>
        </w:rPr>
        <w:t xml:space="preserve"> Ranger y payasos, entre otros, que alegraron tanto a menores como adultos.</w:t>
      </w:r>
    </w:p>
    <w:p w14:paraId="213BCB3D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ab/>
      </w:r>
    </w:p>
    <w:p w14:paraId="0DF0B2E3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También, se realizaron dinámicas de juegos entre los pequeños y posteriormente, se hizo la primera tanda de rifa por parte de las autoridades estatales y municipales, quienes entregaron regalos a los ganadores, que al ingresar al recinto recibieron su box lunch, un juguete extra y el boleto para participar en la tómbola.</w:t>
      </w:r>
    </w:p>
    <w:p w14:paraId="660B6C21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401AA2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Cabe hacer mención que, las autoridades estatales y municipales trabajan diariamente en el bienestar e impulso de entornos familiares, educativos, comunitarios sanos y protectores, para que las niñas y niños crezcan sanamente.</w:t>
      </w:r>
    </w:p>
    <w:p w14:paraId="394AA13A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1808E1" w14:textId="77777777" w:rsidR="00C2754A" w:rsidRPr="00C2754A" w:rsidRDefault="00C2754A" w:rsidP="00C275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lastRenderedPageBreak/>
        <w:t>*****</w:t>
      </w:r>
    </w:p>
    <w:p w14:paraId="5819A5A2" w14:textId="77777777" w:rsidR="00C2754A" w:rsidRPr="00C2754A" w:rsidRDefault="00C2754A" w:rsidP="00C275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2754A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6AF42877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C15DA9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NUMERARIAS:</w:t>
      </w:r>
    </w:p>
    <w:p w14:paraId="1C32DCC3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4BD970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•</w:t>
      </w:r>
      <w:r w:rsidRPr="00C2754A">
        <w:rPr>
          <w:rFonts w:ascii="Arial" w:hAnsi="Arial" w:cs="Arial"/>
          <w:sz w:val="24"/>
          <w:szCs w:val="24"/>
        </w:rPr>
        <w:tab/>
        <w:t>9,787 asistentes en total</w:t>
      </w:r>
    </w:p>
    <w:p w14:paraId="06E18B29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•</w:t>
      </w:r>
      <w:r w:rsidRPr="00C2754A">
        <w:rPr>
          <w:rFonts w:ascii="Arial" w:hAnsi="Arial" w:cs="Arial"/>
          <w:sz w:val="24"/>
          <w:szCs w:val="24"/>
        </w:rPr>
        <w:tab/>
        <w:t>3,567 niños</w:t>
      </w:r>
    </w:p>
    <w:p w14:paraId="15A465D6" w14:textId="77777777" w:rsidR="00C2754A" w:rsidRPr="00C2754A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•</w:t>
      </w:r>
      <w:r w:rsidRPr="00C2754A">
        <w:rPr>
          <w:rFonts w:ascii="Arial" w:hAnsi="Arial" w:cs="Arial"/>
          <w:sz w:val="24"/>
          <w:szCs w:val="24"/>
        </w:rPr>
        <w:tab/>
        <w:t>3,286 niñas</w:t>
      </w:r>
    </w:p>
    <w:p w14:paraId="0B30689D" w14:textId="5EE37039" w:rsidR="008B4504" w:rsidRPr="00FC3AEC" w:rsidRDefault="00C2754A" w:rsidP="00C2754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754A">
        <w:rPr>
          <w:rFonts w:ascii="Arial" w:hAnsi="Arial" w:cs="Arial"/>
          <w:sz w:val="24"/>
          <w:szCs w:val="24"/>
        </w:rPr>
        <w:t>•</w:t>
      </w:r>
      <w:r w:rsidRPr="00C2754A">
        <w:rPr>
          <w:rFonts w:ascii="Arial" w:hAnsi="Arial" w:cs="Arial"/>
          <w:sz w:val="24"/>
          <w:szCs w:val="24"/>
        </w:rPr>
        <w:tab/>
        <w:t>2,934 adultos</w:t>
      </w:r>
    </w:p>
    <w:sectPr w:rsidR="008B4504" w:rsidRPr="00FC3AE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01893" w14:textId="77777777" w:rsidR="00EB2A63" w:rsidRDefault="00EB2A63" w:rsidP="0092028B">
      <w:r>
        <w:separator/>
      </w:r>
    </w:p>
  </w:endnote>
  <w:endnote w:type="continuationSeparator" w:id="0">
    <w:p w14:paraId="62E58CD0" w14:textId="77777777" w:rsidR="00EB2A63" w:rsidRDefault="00EB2A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734CD72C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5BA1B" w14:textId="77777777" w:rsidR="00EB2A63" w:rsidRDefault="00EB2A63" w:rsidP="0092028B">
      <w:r>
        <w:separator/>
      </w:r>
    </w:p>
  </w:footnote>
  <w:footnote w:type="continuationSeparator" w:id="0">
    <w:p w14:paraId="11ACF447" w14:textId="77777777" w:rsidR="00EB2A63" w:rsidRDefault="00EB2A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984E83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D68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CD1F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2754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984E83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D680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CD1FB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2754A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7124">
    <w:abstractNumId w:val="1"/>
  </w:num>
  <w:num w:numId="2" w16cid:durableId="631981266">
    <w:abstractNumId w:val="3"/>
  </w:num>
  <w:num w:numId="3" w16cid:durableId="1420056111">
    <w:abstractNumId w:val="0"/>
  </w:num>
  <w:num w:numId="4" w16cid:durableId="1490756682">
    <w:abstractNumId w:val="4"/>
  </w:num>
  <w:num w:numId="5" w16cid:durableId="1615212773">
    <w:abstractNumId w:val="5"/>
  </w:num>
  <w:num w:numId="6" w16cid:durableId="46708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23EE"/>
    <w:rsid w:val="000335F9"/>
    <w:rsid w:val="000359F1"/>
    <w:rsid w:val="000417C0"/>
    <w:rsid w:val="00044A80"/>
    <w:rsid w:val="0005079F"/>
    <w:rsid w:val="00052BF9"/>
    <w:rsid w:val="0007401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59"/>
    <w:rsid w:val="0014645A"/>
    <w:rsid w:val="001526F9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D74E3"/>
    <w:rsid w:val="002F0A83"/>
    <w:rsid w:val="002F0F6E"/>
    <w:rsid w:val="002F256E"/>
    <w:rsid w:val="002F4CB8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2A0E"/>
    <w:rsid w:val="00403535"/>
    <w:rsid w:val="00410108"/>
    <w:rsid w:val="00416248"/>
    <w:rsid w:val="00431DD0"/>
    <w:rsid w:val="004433C5"/>
    <w:rsid w:val="00443ECD"/>
    <w:rsid w:val="00471EF6"/>
    <w:rsid w:val="00482E8F"/>
    <w:rsid w:val="00485C06"/>
    <w:rsid w:val="00487E65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01D5"/>
    <w:rsid w:val="00602E77"/>
    <w:rsid w:val="00614D92"/>
    <w:rsid w:val="0061756C"/>
    <w:rsid w:val="0062083F"/>
    <w:rsid w:val="00634D39"/>
    <w:rsid w:val="0063616E"/>
    <w:rsid w:val="006366ED"/>
    <w:rsid w:val="00643FEF"/>
    <w:rsid w:val="0065406D"/>
    <w:rsid w:val="006638C1"/>
    <w:rsid w:val="0066440A"/>
    <w:rsid w:val="00673FAB"/>
    <w:rsid w:val="0067627D"/>
    <w:rsid w:val="00677EBC"/>
    <w:rsid w:val="00685927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96BF1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3D6C"/>
    <w:rsid w:val="00B446D9"/>
    <w:rsid w:val="00B4632C"/>
    <w:rsid w:val="00B52D36"/>
    <w:rsid w:val="00B55CE4"/>
    <w:rsid w:val="00B5654E"/>
    <w:rsid w:val="00B610E3"/>
    <w:rsid w:val="00B66CE3"/>
    <w:rsid w:val="00B926BE"/>
    <w:rsid w:val="00BA3047"/>
    <w:rsid w:val="00BA6AFD"/>
    <w:rsid w:val="00BB0A1C"/>
    <w:rsid w:val="00BC1AE2"/>
    <w:rsid w:val="00BC3E46"/>
    <w:rsid w:val="00BD5728"/>
    <w:rsid w:val="00BE2F07"/>
    <w:rsid w:val="00BE59E7"/>
    <w:rsid w:val="00BF065F"/>
    <w:rsid w:val="00BF1A8F"/>
    <w:rsid w:val="00BF26FF"/>
    <w:rsid w:val="00C225A9"/>
    <w:rsid w:val="00C2754A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4F21"/>
    <w:rsid w:val="00CC5408"/>
    <w:rsid w:val="00CD1FB8"/>
    <w:rsid w:val="00CD4EFA"/>
    <w:rsid w:val="00CD715A"/>
    <w:rsid w:val="00CE1954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B2A63"/>
    <w:rsid w:val="00EC590C"/>
    <w:rsid w:val="00EC7BE5"/>
    <w:rsid w:val="00ED16A2"/>
    <w:rsid w:val="00ED4A19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3AEC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2025-05-02T02:40:00Z</dcterms:created>
  <dcterms:modified xsi:type="dcterms:W3CDTF">2025-05-02T02:40:00Z</dcterms:modified>
</cp:coreProperties>
</file>